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CC7F65" w:rsidRDefault="00133E79" w:rsidP="007B6265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r w:rsidR="00792167" w:rsidRPr="00CC7F65">
        <w:rPr>
          <w:rFonts w:ascii="Times New Roman" w:hAnsi="Times New Roman" w:cs="Times New Roman"/>
          <w:color w:val="000000" w:themeColor="text1"/>
          <w:sz w:val="24"/>
          <w:szCs w:val="24"/>
        </w:rPr>
        <w:t>tecnologia</w:t>
      </w:r>
    </w:p>
    <w:p w:rsidR="00133E79" w:rsidRPr="00CC7F65" w:rsidRDefault="00CC7F65" w:rsidP="007B6265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F65">
        <w:rPr>
          <w:rFonts w:ascii="Times New Roman" w:hAnsi="Times New Roman" w:cs="Times New Roman"/>
          <w:color w:val="000000" w:themeColor="text1"/>
          <w:sz w:val="24"/>
          <w:szCs w:val="24"/>
        </w:rPr>
        <w:t>Secondo</w:t>
      </w:r>
      <w:r w:rsidR="00133E79" w:rsidRPr="00CC7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biennio</w:t>
      </w:r>
    </w:p>
    <w:p w:rsidR="00CC7F65" w:rsidRPr="00CC7F65" w:rsidRDefault="00CC7F65" w:rsidP="00CC7F65">
      <w:pPr>
        <w:pStyle w:val="Corpodeltesto"/>
        <w:jc w:val="center"/>
        <w:rPr>
          <w:rFonts w:cs="Times New Roman"/>
        </w:rPr>
      </w:pPr>
      <w:r w:rsidRPr="00CC7F65">
        <w:rPr>
          <w:rFonts w:cs="Times New Roman"/>
          <w:b/>
          <w:bCs/>
        </w:rPr>
        <w:t>Le conoscenze in grassetto vengono affrontate nella classe quarta.</w:t>
      </w:r>
    </w:p>
    <w:p w:rsidR="00CC7F65" w:rsidRPr="00CC7F65" w:rsidRDefault="00CC7F65" w:rsidP="00CC7F65">
      <w:pPr>
        <w:pStyle w:val="Titolo1"/>
        <w:rPr>
          <w:rFonts w:eastAsia="Arial Unicode MS"/>
          <w:lang/>
        </w:rPr>
      </w:pPr>
      <w:r w:rsidRPr="00CC7F65">
        <w:rPr>
          <w:rFonts w:eastAsia="Arial Unicode MS"/>
          <w:lang/>
        </w:rPr>
        <w:t>Competenza 1 - Progettare e realizzare semplici manufatti e strumenti spiegando le fasi del processo.</w:t>
      </w:r>
    </w:p>
    <w:tbl>
      <w:tblPr>
        <w:tblW w:w="0" w:type="auto"/>
        <w:tblLayout w:type="fixed"/>
        <w:tblLook w:val="0000"/>
      </w:tblPr>
      <w:tblGrid>
        <w:gridCol w:w="5102"/>
        <w:gridCol w:w="5102"/>
        <w:gridCol w:w="5102"/>
      </w:tblGrid>
      <w:tr w:rsidR="00CC7F65" w:rsidRPr="00CC7F65" w:rsidTr="00CC7F65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</w:tr>
      <w:tr w:rsidR="00CC7F65" w:rsidRPr="00CC7F65" w:rsidTr="00CC7F65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L’ alunno e l’alunna sono in grado di: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Realizzare semplici manufatti, seguendo una metodologia progettuale, seguendo le istruzioni e rispettando i fondamentali requisiti di sicurezza.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 xml:space="preserve">Spiegare, utilizzando un linguaggio adeguato, le fasi di progettazione di un manufatto. 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Capire che l’uomo, nelle diverse epoche e in diverse condizioni ambientali, ha sviluppato la tecnologia per migliorare le condizioni di vita e di lavoro.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Distinguere utensili e macchine in base a funzione e funzionamento.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L’alunno e l’alunna conoscono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Oggetti e utensili di uso comune e le loro funzioni.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Procedure di utilizzo sicuro di utensili e i più comuni segnali di sicurezza.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Terminologia specifica.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Rappresentazioni grafiche per spiegare le procedure e le modalità di produzione di un manufatto.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Storie di oggetti e di processi inseriti in contesti storici diversi.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65" w:rsidRPr="00CC7F65" w:rsidRDefault="00CC7F65" w:rsidP="003A7F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F65" w:rsidRPr="00CC7F65" w:rsidRDefault="00CC7F65" w:rsidP="00CC7F65">
      <w:pPr>
        <w:pageBreakBefore/>
        <w:rPr>
          <w:rFonts w:ascii="Times New Roman" w:hAnsi="Times New Roman" w:cs="Times New Roman"/>
          <w:sz w:val="24"/>
          <w:szCs w:val="24"/>
        </w:rPr>
      </w:pPr>
    </w:p>
    <w:p w:rsidR="00CC7F65" w:rsidRPr="00CC7F65" w:rsidRDefault="00CC7F65" w:rsidP="00CC7F65">
      <w:pPr>
        <w:pStyle w:val="Titolo1"/>
        <w:rPr>
          <w:rFonts w:eastAsia="Arial Unicode MS"/>
          <w:lang/>
        </w:rPr>
      </w:pPr>
      <w:r w:rsidRPr="00CC7F65">
        <w:rPr>
          <w:rFonts w:eastAsia="Arial Unicode MS"/>
          <w:lang/>
        </w:rPr>
        <w:t>Competenza 2 - Utilizzare con dimestichezza le più comuni tecnologie, in particolare quelle dell'informazione e della comunicazione, individuando le soluzioni potenzialmente utili ad un dato contesto applicativo, a partire dall'attività di studio</w:t>
      </w:r>
    </w:p>
    <w:p w:rsidR="00CC7F65" w:rsidRPr="00CC7F65" w:rsidRDefault="00CC7F65" w:rsidP="00CC7F65">
      <w:pPr>
        <w:rPr>
          <w:rFonts w:ascii="Times New Roman" w:eastAsia="Arial Unicode MS" w:hAnsi="Times New Roman" w:cs="Times New Roman"/>
          <w:b/>
          <w:bCs/>
          <w:sz w:val="24"/>
          <w:szCs w:val="24"/>
          <w:lang/>
        </w:rPr>
      </w:pPr>
    </w:p>
    <w:tbl>
      <w:tblPr>
        <w:tblW w:w="0" w:type="auto"/>
        <w:tblLayout w:type="fixed"/>
        <w:tblLook w:val="0000"/>
      </w:tblPr>
      <w:tblGrid>
        <w:gridCol w:w="5102"/>
        <w:gridCol w:w="5102"/>
        <w:gridCol w:w="5102"/>
      </w:tblGrid>
      <w:tr w:rsidR="00CC7F65" w:rsidRPr="00CC7F65" w:rsidTr="00CC7F65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</w:tr>
      <w:tr w:rsidR="00CC7F65" w:rsidRPr="00CC7F65" w:rsidTr="00CC7F65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L’alunno e l’alunna sono in grado di: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Conoscere il computer e gli elementi che lo compongono.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Aprire, denominare, chiudere un documento.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Aprire, denominare, chiudere una cartella.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Salvare un file in una cartella indicata.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Salvare un file in una memoria esterna.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Approfondire ed estendere l'impiego della videoscrittura.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Inserire nei testi immagini e clipart.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Copiare, tagliare e duplicare testi ed oggetti utilizzando i relativi menu e pulsanti della barra degli strumenti.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 xml:space="preserve">Saper utilizzare semplici programmi di grafica per disegnare e colorare (es. </w:t>
            </w:r>
            <w:proofErr w:type="spellStart"/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CC7F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Tuxpaint</w:t>
            </w:r>
            <w:proofErr w:type="spellEnd"/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Utilizzare programmi didattici multidisciplinari.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Consultare opere multimediali.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Avviare alla conoscenza della Rete per scopi di informazione, comunicazione, ricerca e svago.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Accedere ad alcuni siti Internet di cui si conosce l’indirizzo (es. sito dell’istituto, siti con eserciziari online).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Utilizzare un semplice lessico specifico.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 e l’alunna conoscono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 xml:space="preserve">Gli elementi del </w:t>
            </w:r>
            <w:proofErr w:type="spellStart"/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Pr="00CC7F65">
              <w:rPr>
                <w:rFonts w:ascii="Times New Roman" w:hAnsi="Times New Roman" w:cs="Times New Roman"/>
                <w:sz w:val="24"/>
                <w:szCs w:val="24"/>
              </w:rPr>
              <w:t xml:space="preserve">: monitor, mouse, tastiera, </w:t>
            </w:r>
            <w:r w:rsidRPr="00CC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periferiche (stampante, scanner) e dispositivi di memoria esterna (chiavetta usb)</w:t>
            </w: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Concetto di cartelle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Le corrette procedure per operare concretamente con file, cartelle, icone, finestre.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 xml:space="preserve">Le procedure di salvataggio di file in una cartella del </w:t>
            </w:r>
            <w:proofErr w:type="spellStart"/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Pr="00CC7F65">
              <w:rPr>
                <w:rFonts w:ascii="Times New Roman" w:hAnsi="Times New Roman" w:cs="Times New Roman"/>
                <w:sz w:val="24"/>
                <w:szCs w:val="24"/>
              </w:rPr>
              <w:t xml:space="preserve"> e/o su chiavetta usb.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Utilizzo  dei software didattici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I programmi per la videoscrittura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Le corrette procedure per inserire in un documento foto e clipart.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Gli strumenti di navigazione e di ricerca.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navigazione in siti con giochi didattici utilizzabili on-line.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Il linguaggio informatico e la sua terminologia specifica.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65" w:rsidRPr="00CC7F65" w:rsidRDefault="00CC7F65" w:rsidP="003A7F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F65" w:rsidRDefault="00CC7F65" w:rsidP="00CC7F65">
      <w:pPr>
        <w:rPr>
          <w:rFonts w:ascii="Times New Roman" w:hAnsi="Times New Roman" w:cs="Times New Roman"/>
          <w:sz w:val="24"/>
          <w:szCs w:val="24"/>
        </w:rPr>
      </w:pPr>
    </w:p>
    <w:p w:rsidR="00CC7F65" w:rsidRPr="00CC7F65" w:rsidRDefault="00CC7F65" w:rsidP="00CC7F65">
      <w:pPr>
        <w:rPr>
          <w:rFonts w:ascii="Times New Roman" w:hAnsi="Times New Roman" w:cs="Times New Roman"/>
          <w:sz w:val="24"/>
          <w:szCs w:val="24"/>
        </w:rPr>
      </w:pPr>
    </w:p>
    <w:p w:rsidR="00CC7F65" w:rsidRPr="00CC7F65" w:rsidRDefault="00CC7F65" w:rsidP="00CC7F65">
      <w:pPr>
        <w:pStyle w:val="Titolo1"/>
        <w:rPr>
          <w:rFonts w:eastAsia="Arial Unicode MS"/>
          <w:lang/>
        </w:rPr>
      </w:pPr>
      <w:r w:rsidRPr="00CC7F65">
        <w:rPr>
          <w:rFonts w:eastAsia="Arial Unicode MS"/>
          <w:lang/>
        </w:rPr>
        <w:lastRenderedPageBreak/>
        <w:t>Competenza 3 - Essere consapevole delle potenzialità, dei limiti e dei rischi dell'uso delle tecnologie con particolare riferimento al contesto produttivo, culturale e sociale in cui vengono applicate</w:t>
      </w:r>
    </w:p>
    <w:tbl>
      <w:tblPr>
        <w:tblW w:w="0" w:type="auto"/>
        <w:tblLayout w:type="fixed"/>
        <w:tblLook w:val="0000"/>
      </w:tblPr>
      <w:tblGrid>
        <w:gridCol w:w="5102"/>
        <w:gridCol w:w="5102"/>
        <w:gridCol w:w="5102"/>
      </w:tblGrid>
      <w:tr w:rsidR="00CC7F65" w:rsidRPr="00CC7F65" w:rsidTr="00CC7F65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</w:tr>
      <w:tr w:rsidR="00CC7F65" w:rsidRPr="00CC7F65" w:rsidTr="00CC7F65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L’alunno e l’alunna sono in grado di: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Scegliere lo strumento più idoneo all'azione da svolgere.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Riconoscere le principali fonti di pericolo in casa, a scuola e nei luoghi frequentati nel tempo libero.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Esaminare oggetti e processi rispetto all’impatto con l’ambiente.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Riconoscere potenzialità e rischi connessi all'uso delle tecnologie più comuni, anche informatiche.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L’alunno e l’alunna conoscono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Caratteristiche e potenzialità tecnologiche degli strumenti d'uso più comuni.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 xml:space="preserve">Segnali di sicurezza: di uso di materiali, di emergenza, </w:t>
            </w:r>
            <w:proofErr w:type="spellStart"/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stradali…</w:t>
            </w:r>
            <w:proofErr w:type="spellEnd"/>
            <w:r w:rsidRPr="00CC7F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Modalità d'uso in sicurezza degli strumenti più comuni.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sz w:val="24"/>
                <w:szCs w:val="24"/>
              </w:rPr>
              <w:t>L'ambiente laboratorio e le basilari regole di comportamento da rispettare per un uso corretto dello stesso.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L’uso corretto e consapevole del mezzo informatico e della Rete.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Motori di ricerca protetti.</w:t>
            </w:r>
          </w:p>
          <w:p w:rsidR="00CC7F65" w:rsidRPr="00CC7F65" w:rsidRDefault="00CC7F65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65" w:rsidRPr="00CC7F65" w:rsidRDefault="00CC7F65" w:rsidP="003A7F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167" w:rsidRPr="00CC7F65" w:rsidRDefault="00792167" w:rsidP="0079216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2167" w:rsidRPr="00CC7F65" w:rsidSect="00325C6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C97B58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0;margin-top:0;width:32.45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C97B58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311F16" w:rsidRPr="00311F16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2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CA7371" w:rsidRPr="00CA7371" w:rsidRDefault="00CA7371" w:rsidP="00CA7371">
    <w:pPr>
      <w:pStyle w:val="Pidipagin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B94"/>
    <w:multiLevelType w:val="hybridMultilevel"/>
    <w:tmpl w:val="1E0CF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2BA8"/>
    <w:multiLevelType w:val="hybridMultilevel"/>
    <w:tmpl w:val="E05A9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960"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A1895"/>
    <w:multiLevelType w:val="hybridMultilevel"/>
    <w:tmpl w:val="8EB2A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462F6"/>
    <w:multiLevelType w:val="hybridMultilevel"/>
    <w:tmpl w:val="71928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156B7"/>
    <w:multiLevelType w:val="hybridMultilevel"/>
    <w:tmpl w:val="C7382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3B22D7A">
      <w:start w:val="5"/>
      <w:numFmt w:val="bullet"/>
      <w:lvlText w:val="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82815"/>
    <w:multiLevelType w:val="hybridMultilevel"/>
    <w:tmpl w:val="FEC8E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61B1B"/>
    <w:multiLevelType w:val="hybridMultilevel"/>
    <w:tmpl w:val="E7564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C46CA"/>
    <w:multiLevelType w:val="hybridMultilevel"/>
    <w:tmpl w:val="D5F6C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F609E"/>
    <w:multiLevelType w:val="hybridMultilevel"/>
    <w:tmpl w:val="1B5E3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F2F81"/>
    <w:multiLevelType w:val="hybridMultilevel"/>
    <w:tmpl w:val="2536F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804DB"/>
    <w:multiLevelType w:val="hybridMultilevel"/>
    <w:tmpl w:val="F1D2A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556E6"/>
    <w:multiLevelType w:val="hybridMultilevel"/>
    <w:tmpl w:val="EB723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2130F"/>
    <w:multiLevelType w:val="hybridMultilevel"/>
    <w:tmpl w:val="DAEC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455C0"/>
    <w:multiLevelType w:val="hybridMultilevel"/>
    <w:tmpl w:val="D23CC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80AA2"/>
    <w:multiLevelType w:val="hybridMultilevel"/>
    <w:tmpl w:val="5706F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674CA"/>
    <w:multiLevelType w:val="hybridMultilevel"/>
    <w:tmpl w:val="153AA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F2231"/>
    <w:multiLevelType w:val="hybridMultilevel"/>
    <w:tmpl w:val="DF72C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530CD"/>
    <w:multiLevelType w:val="hybridMultilevel"/>
    <w:tmpl w:val="452AE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16ED7"/>
    <w:multiLevelType w:val="hybridMultilevel"/>
    <w:tmpl w:val="EEEC9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AE45EF"/>
    <w:multiLevelType w:val="hybridMultilevel"/>
    <w:tmpl w:val="BFDE5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7565A"/>
    <w:multiLevelType w:val="hybridMultilevel"/>
    <w:tmpl w:val="01A20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E0181C"/>
    <w:multiLevelType w:val="hybridMultilevel"/>
    <w:tmpl w:val="57AE3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73E1A"/>
    <w:multiLevelType w:val="hybridMultilevel"/>
    <w:tmpl w:val="ED0C6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B2576D"/>
    <w:multiLevelType w:val="hybridMultilevel"/>
    <w:tmpl w:val="91920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36150"/>
    <w:multiLevelType w:val="hybridMultilevel"/>
    <w:tmpl w:val="86A00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1F21B5"/>
    <w:multiLevelType w:val="hybridMultilevel"/>
    <w:tmpl w:val="BE7AD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74F1A"/>
    <w:multiLevelType w:val="hybridMultilevel"/>
    <w:tmpl w:val="1752E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13"/>
  </w:num>
  <w:num w:numId="5">
    <w:abstractNumId w:val="2"/>
  </w:num>
  <w:num w:numId="6">
    <w:abstractNumId w:val="1"/>
  </w:num>
  <w:num w:numId="7">
    <w:abstractNumId w:val="19"/>
  </w:num>
  <w:num w:numId="8">
    <w:abstractNumId w:val="8"/>
  </w:num>
  <w:num w:numId="9">
    <w:abstractNumId w:val="7"/>
  </w:num>
  <w:num w:numId="10">
    <w:abstractNumId w:val="18"/>
  </w:num>
  <w:num w:numId="11">
    <w:abstractNumId w:val="15"/>
  </w:num>
  <w:num w:numId="12">
    <w:abstractNumId w:val="4"/>
  </w:num>
  <w:num w:numId="13">
    <w:abstractNumId w:val="16"/>
  </w:num>
  <w:num w:numId="14">
    <w:abstractNumId w:val="12"/>
  </w:num>
  <w:num w:numId="15">
    <w:abstractNumId w:val="22"/>
  </w:num>
  <w:num w:numId="16">
    <w:abstractNumId w:val="21"/>
  </w:num>
  <w:num w:numId="17">
    <w:abstractNumId w:val="26"/>
  </w:num>
  <w:num w:numId="18">
    <w:abstractNumId w:val="24"/>
  </w:num>
  <w:num w:numId="19">
    <w:abstractNumId w:val="9"/>
  </w:num>
  <w:num w:numId="20">
    <w:abstractNumId w:val="20"/>
  </w:num>
  <w:num w:numId="21">
    <w:abstractNumId w:val="14"/>
  </w:num>
  <w:num w:numId="22">
    <w:abstractNumId w:val="5"/>
  </w:num>
  <w:num w:numId="23">
    <w:abstractNumId w:val="11"/>
  </w:num>
  <w:num w:numId="24">
    <w:abstractNumId w:val="23"/>
  </w:num>
  <w:num w:numId="25">
    <w:abstractNumId w:val="3"/>
  </w:num>
  <w:num w:numId="26">
    <w:abstractNumId w:val="6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133E79"/>
    <w:rsid w:val="00242723"/>
    <w:rsid w:val="00246788"/>
    <w:rsid w:val="00292B36"/>
    <w:rsid w:val="00311F16"/>
    <w:rsid w:val="00325C66"/>
    <w:rsid w:val="004137D5"/>
    <w:rsid w:val="004C668F"/>
    <w:rsid w:val="005F2822"/>
    <w:rsid w:val="00792167"/>
    <w:rsid w:val="007A3892"/>
    <w:rsid w:val="007B6265"/>
    <w:rsid w:val="008435D7"/>
    <w:rsid w:val="008454E8"/>
    <w:rsid w:val="00845A22"/>
    <w:rsid w:val="008B0D72"/>
    <w:rsid w:val="00C873CB"/>
    <w:rsid w:val="00C97B58"/>
    <w:rsid w:val="00CA7371"/>
    <w:rsid w:val="00CC7F65"/>
    <w:rsid w:val="00D6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5F2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utotabella">
    <w:name w:val="Contenuto tabella"/>
    <w:basedOn w:val="Normale"/>
    <w:qFormat/>
    <w:rsid w:val="005F2822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2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654BD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Paragrafoelenco1">
    <w:name w:val="Paragrafo elenco1"/>
    <w:basedOn w:val="Normale"/>
    <w:rsid w:val="00D654BD"/>
    <w:pPr>
      <w:ind w:left="720"/>
      <w:contextualSpacing/>
    </w:pPr>
    <w:rPr>
      <w:rFonts w:ascii="Calibri" w:eastAsia="Times New Roman" w:hAnsi="Calibri" w:cs="Times New Roman"/>
    </w:rPr>
  </w:style>
  <w:style w:type="paragraph" w:styleId="Nessunaspaziatura">
    <w:name w:val="No Spacing"/>
    <w:uiPriority w:val="1"/>
    <w:qFormat/>
    <w:rsid w:val="00D654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D654BD"/>
    <w:pPr>
      <w:suppressAutoHyphens/>
    </w:pPr>
    <w:rPr>
      <w:rFonts w:ascii="Lucida Grande" w:eastAsia="ヒラギノ角ゴ Pro W3" w:hAnsi="Lucida Grande" w:cs="Times New Roman"/>
      <w:color w:val="00000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CC7F65"/>
    <w:pPr>
      <w:widowControl w:val="0"/>
      <w:suppressAutoHyphens/>
      <w:spacing w:after="140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CC7F65"/>
    <w:rPr>
      <w:rFonts w:ascii="Times New Roman" w:eastAsia="SimSun" w:hAnsi="Times New Roman" w:cs="Tahoma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92148-ACD9-4B1D-812F-104CBDA8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3</cp:revision>
  <cp:lastPrinted>2024-04-16T14:09:00Z</cp:lastPrinted>
  <dcterms:created xsi:type="dcterms:W3CDTF">2024-04-16T14:09:00Z</dcterms:created>
  <dcterms:modified xsi:type="dcterms:W3CDTF">2024-04-16T14:09:00Z</dcterms:modified>
</cp:coreProperties>
</file>