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727F4D" w:rsidRPr="00727F4D" w:rsidRDefault="0008794B" w:rsidP="002B680F">
            <w:pPr>
              <w:widowControl/>
              <w:adjustRightInd/>
              <w:spacing w:line="240" w:lineRule="auto"/>
              <w:ind w:left="216"/>
              <w:jc w:val="left"/>
              <w:textAlignment w:val="auto"/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27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:rsidR="00E90A7A" w:rsidRPr="00FF499F" w:rsidRDefault="00E90A7A" w:rsidP="00320C6A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499F">
        <w:rPr>
          <w:b/>
        </w:rPr>
        <w:t>LINEA di intervento A</w:t>
      </w:r>
      <w:r>
        <w:t xml:space="preserve"> - </w:t>
      </w:r>
      <w:r w:rsidRPr="00FF499F">
        <w:rPr>
          <w:b/>
        </w:rPr>
        <w:t xml:space="preserve">Azioni </w:t>
      </w:r>
      <w:r w:rsidR="00FF499F" w:rsidRPr="00FF499F">
        <w:rPr>
          <w:b/>
        </w:rPr>
        <w:t>multilinguismo</w:t>
      </w:r>
      <w:r w:rsidRPr="00FF499F">
        <w:rPr>
          <w:b/>
        </w:rPr>
        <w:t xml:space="preserve"> </w:t>
      </w:r>
    </w:p>
    <w:p w:rsidR="00FF499F" w:rsidRPr="00D751D3" w:rsidRDefault="002E5D74" w:rsidP="00D751D3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751D3">
        <w:rPr>
          <w:rFonts w:ascii="Arial" w:hAnsi="Arial" w:cs="Arial"/>
          <w:u w:val="single"/>
        </w:rPr>
        <w:t>Formatore</w:t>
      </w:r>
      <w:r w:rsidR="00FF499F" w:rsidRPr="00D751D3">
        <w:rPr>
          <w:rFonts w:ascii="Arial" w:hAnsi="Arial" w:cs="Arial"/>
          <w:u w:val="single"/>
        </w:rPr>
        <w:t xml:space="preserve"> lingua tedesca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2B680F" w:rsidRPr="002B680F" w:rsidRDefault="00CE0BCC" w:rsidP="00035CE4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089"/>
        <w:gridCol w:w="567"/>
        <w:gridCol w:w="992"/>
        <w:gridCol w:w="1843"/>
      </w:tblGrid>
      <w:tr w:rsidR="00CE0BCC" w:rsidRPr="00500637" w:rsidTr="00CE0BCC">
        <w:trPr>
          <w:trHeight w:val="840"/>
        </w:trPr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PERSONALE</w:t>
            </w:r>
            <w:r w:rsidRPr="00B373C1">
              <w:rPr>
                <w:rFonts w:ascii="Arial" w:hAnsi="Arial" w:cs="Arial"/>
                <w:b/>
                <w:bCs/>
                <w:iCs/>
              </w:rPr>
              <w:t xml:space="preserve"> INTERN</w:t>
            </w:r>
            <w:r>
              <w:rPr>
                <w:rFonts w:ascii="Arial" w:hAnsi="Arial" w:cs="Arial"/>
                <w:b/>
                <w:bCs/>
                <w:iCs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500637" w:rsidRDefault="00CE0BCC" w:rsidP="00982FDA">
            <w:pPr>
              <w:jc w:val="center"/>
            </w:pPr>
            <w:r w:rsidRPr="0050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E0BCC" w:rsidRPr="00500637" w:rsidRDefault="00AE2E5C" w:rsidP="00982FDA">
            <w:pPr>
              <w:ind w:righ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a cura dell’aspirante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BCC" w:rsidRPr="00500637" w:rsidRDefault="00AE2E5C" w:rsidP="00982FDA">
            <w:pPr>
              <w:ind w:right="32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Punteggio a cura della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commissione </w:t>
            </w:r>
            <w:r w:rsidR="002B680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di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valutazione</w:t>
            </w:r>
          </w:p>
        </w:tc>
      </w:tr>
      <w:tr w:rsidR="00CE0BCC" w:rsidRPr="00500637" w:rsidTr="00340C06">
        <w:trPr>
          <w:trHeight w:val="8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  <w:p w:rsidR="00CE0BCC" w:rsidRDefault="00CE0BCC" w:rsidP="00982FDA">
            <w:pPr>
              <w:jc w:val="center"/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Pr="00B373C1" w:rsidRDefault="00CE0BCC" w:rsidP="00982FDA">
            <w:pPr>
              <w:jc w:val="center"/>
            </w:pP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SCUOLA SECONDARIA </w:t>
            </w:r>
          </w:p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(Laurea Specialistica) attinente con l’insegnamento o l’attività formativa di cui all’avviso di reclutamento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snapToGrid w:val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A43CA1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 w:val="restart"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SCUOLA PRIMARIA</w:t>
            </w:r>
          </w:p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(diploma secondaria)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(i punti vengono attribuiti tenendo conto del voto conseguito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lastRenderedPageBreak/>
              <w:t>e ricalcolati in proporzione nel caso di diversa scala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Fino a 70/100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F77C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da 71 a </w:t>
            </w: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80/100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5,00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1557B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A43AB4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insegnanti della scuola primaria:</w:t>
            </w:r>
          </w:p>
          <w:p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Laurea Triennale o specialistica posseduta oltre al diploma di scuola secondaria attinente con l’attività richiesta nell’avviso di reclutamento </w:t>
            </w:r>
          </w:p>
          <w:p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DB4A58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Master Universitario/ Diploma di perfezionamento di durata annuale (min 1500 ore e 60CPU) conseguito nelle tematiche attinenti con </w:t>
            </w:r>
          </w:p>
          <w:p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>l’insegnamento oggetto dell’avviso di reclutamento (max 2 titoli)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87172F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Attestati di frequenza a corsi di formazione e/o aggiornamento relativi all’ insegnamento o all’attività formativa di cui all’avviso di reclutamento della durata di almeno 20 ore (max 5 attestati)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D07262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:rsidR="00CE0BCC" w:rsidRPr="00B373C1" w:rsidRDefault="00CE0BCC" w:rsidP="00982FDA">
            <w:pPr>
              <w:jc w:val="center"/>
            </w:pPr>
            <w:r w:rsidRPr="00F57ABF">
              <w:rPr>
                <w:sz w:val="18"/>
                <w:szCs w:val="18"/>
              </w:rPr>
              <w:t>*si valuta un solo titolo informatico</w:t>
            </w:r>
          </w:p>
          <w:p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di certificazione ECDL start/full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D07262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ECDL advanced/specialized/IC3/ EIPASS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47250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jc w:val="center"/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presso istituti scolastici statali nella disciplina relativa di cui all’avviso o al bando di reclutamento (1 punto per ogni anno scolastico min.180 gg.– max </w:t>
            </w:r>
            <w:r w:rsidR="00340C0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340C06">
        <w:trPr>
          <w:trHeight w:val="14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insegnamento:</w:t>
            </w:r>
          </w:p>
          <w:p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specifica in progetti e attività formative (PON – PI) (almeno 20 ore) nella disciplina relativa all’avviso di reclutamento (1 punto per ogni progetto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non insegnamento (tutor, referenti, coordinatori, ecc.):</w:t>
            </w:r>
          </w:p>
          <w:p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Esperienza specifica nell’attività richiesta dall’avviso di reclutamento (1 punto per ogni esperienza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:rsidTr="00CE0BC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Altre tipologie di esperienze attinenti con l’insegnamento o l’attività formativa di cui all’avviso o di reclutamento (Punti 0,50 per ogni tipologia di esperienza-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680F" w:rsidRPr="00500637" w:rsidTr="002B680F">
        <w:trPr>
          <w:trHeight w:val="675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80F" w:rsidRPr="002B680F" w:rsidRDefault="002B680F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sz w:val="24"/>
                <w:szCs w:val="24"/>
              </w:rPr>
              <w:t>PUNTEGGIO 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2B680F" w:rsidRPr="002B680F" w:rsidRDefault="002B680F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2B680F" w:rsidRDefault="002B680F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7"/>
    </w:tbl>
    <w:p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731"/>
        <w:gridCol w:w="1276"/>
        <w:gridCol w:w="1275"/>
      </w:tblGrid>
      <w:tr w:rsidR="00FF499F" w:rsidRPr="00C24419" w:rsidTr="004E21F4">
        <w:trPr>
          <w:trHeight w:val="84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Cs/>
              </w:rPr>
              <w:lastRenderedPageBreak/>
              <w:t xml:space="preserve">ESPERTI ESTERNI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MASSIMO ATTRIBUIBILE</w:t>
            </w:r>
          </w:p>
        </w:tc>
      </w:tr>
      <w:tr w:rsidR="00FF499F" w:rsidRPr="00C24419" w:rsidTr="004E21F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Laurea Specialistica attinente con l’insegnamento o l’attività formativa di cui all’avviso o al bando di selezione </w:t>
            </w:r>
            <w:r w:rsidRPr="00C24419">
              <w:rPr>
                <w:rFonts w:ascii="Arial" w:hAnsi="Arial" w:cs="Arial"/>
                <w:bCs/>
                <w:i/>
                <w:sz w:val="18"/>
                <w:szCs w:val="18"/>
              </w:rPr>
              <w:t>(i punti vengono attribuiti tenendo conto del voto conseguito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>) (max 1 titolo)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6,00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8,00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9,00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19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Dottorato di Ricerca certificato e svolto per conto di Università di durata non inferiore ad un anno (max 1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Master Universitario/ Diploma di perfezionamento di durata annuale (min. 1500 ore e 60CPU) conseguito nelle tematiche attinenti con l’insegnamento oggetto dell’avviso di reclutamento (max 2 titoli)</w:t>
            </w:r>
          </w:p>
          <w:p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Attestati di frequenza a corsi di formazione e/o aggiornamento relativi all’ insegnamento o all’attività formativa di cui all’avviso di reclutamento, della durata di almeno 20 ore (max 5 attestati)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informatico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di certificazione ECDL start/full o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ECDL advanced/specialized/IC3/EIPASS e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F499F" w:rsidRPr="00C24419" w:rsidTr="004E21F4">
        <w:trPr>
          <w:trHeight w:val="424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linguistico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di livello fino a B1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dal livello B2 e superiore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presso istituti scolastici statali nella disciplina relativa di cui all’avviso di selezione (1 punto per ogni anno scolastico min.180 gg.–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specifica in progetti e attività formative (PON – PI) (almeno 20 ore) nella disciplina relativa all’avviso di selezione (1 punto per ogni progetto -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  <w:tr w:rsidR="00FF499F" w:rsidRPr="00C24419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Altre tipologie di esperienze attinenti con l’insegnamento o l’attività formativa di cui all’avviso di selezione (Punti 0,50 per ogni tipologia di esperienza- max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E5D74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42" w:rsidRDefault="00AE1142">
      <w:r>
        <w:separator/>
      </w:r>
    </w:p>
  </w:endnote>
  <w:endnote w:type="continuationSeparator" w:id="0">
    <w:p w:rsidR="00AE1142" w:rsidRDefault="00AE1142">
      <w:r>
        <w:continuationSeparator/>
      </w:r>
    </w:p>
  </w:endnote>
  <w:endnote w:type="continuationNotice" w:id="1">
    <w:p w:rsidR="00AE1142" w:rsidRDefault="00AE11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D6087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1DAAD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BE7CB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BE7CB6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BE7CB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D6087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D42F0E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BE7CB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E7CB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E7CB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42" w:rsidRDefault="00AE1142">
      <w:r>
        <w:separator/>
      </w:r>
    </w:p>
  </w:footnote>
  <w:footnote w:type="continuationSeparator" w:id="0">
    <w:p w:rsidR="00AE1142" w:rsidRDefault="00AE1142">
      <w:r>
        <w:continuationSeparator/>
      </w:r>
    </w:p>
  </w:footnote>
  <w:footnote w:type="continuationNotice" w:id="1">
    <w:p w:rsidR="00AE1142" w:rsidRDefault="00AE11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34E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637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74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F3E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142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CB6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D4E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875"/>
    <w:rsid w:val="00D63C10"/>
    <w:rsid w:val="00D647BE"/>
    <w:rsid w:val="00D65B49"/>
    <w:rsid w:val="00D67FE6"/>
    <w:rsid w:val="00D71D0F"/>
    <w:rsid w:val="00D71E96"/>
    <w:rsid w:val="00D721A3"/>
    <w:rsid w:val="00D751D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E7CB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BE7CB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BE7CB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7CB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BE7CB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BE7CB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BE7CB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BE7CB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BE7CB6"/>
    <w:rPr>
      <w:position w:val="-3"/>
    </w:rPr>
  </w:style>
  <w:style w:type="paragraph" w:styleId="Corpotesto">
    <w:name w:val="Body Text"/>
    <w:basedOn w:val="Normale"/>
    <w:link w:val="CorpotestoCarattere"/>
    <w:rsid w:val="00BE7CB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BE7CB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BE7CB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2024-07-09T15:16:00Z</dcterms:created>
  <dcterms:modified xsi:type="dcterms:W3CDTF">2024-07-09T15:16:00Z</dcterms:modified>
</cp:coreProperties>
</file>